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Установленные категории работников, чьи дети могут быть зачислены </w:t>
      </w:r>
    </w:p>
    <w:p w:rsidR="006940F5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Дежурные группы в период ограничительных мероприятий</w:t>
      </w:r>
    </w:p>
    <w:p w:rsid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7455"/>
      </w:tblGrid>
      <w:tr w:rsidR="000A7F5E" w:rsidTr="008308F9">
        <w:tc>
          <w:tcPr>
            <w:tcW w:w="704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Указ Президента Российской Федерации </w:t>
            </w:r>
          </w:p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02.04.2020 № 239</w:t>
            </w:r>
          </w:p>
        </w:tc>
        <w:tc>
          <w:tcPr>
            <w:tcW w:w="7455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Указ Губернатора Свердловской области </w:t>
            </w:r>
          </w:p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18.03.2020  № 100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0A7F5E">
              <w:rPr>
                <w:rFonts w:ascii="Liberation Serif" w:hAnsi="Liberation Serif" w:cs="Arial"/>
                <w:color w:val="333333"/>
                <w:sz w:val="28"/>
                <w:szCs w:val="28"/>
                <w:shd w:val="clear" w:color="auto" w:fill="FFFFFF"/>
              </w:rPr>
              <w:t>епрерывно действующие организации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 по доставке готовой продукции, организации общественного питания, которые обслуживают на вынос</w:t>
            </w:r>
          </w:p>
          <w:p w:rsidR="00927AB4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обеспечивающие питание работников организаций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едицинские и аптечные организации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оказывающие ритуальные услуги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обеспечивающие население продуктами питания и товарами первой необходимости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МФЦ, ЦМУ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</w:t>
            </w:r>
          </w:p>
        </w:tc>
        <w:tc>
          <w:tcPr>
            <w:tcW w:w="7455" w:type="dxa"/>
          </w:tcPr>
          <w:p w:rsidR="000A7F5E" w:rsidRDefault="00927AB4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Парикмахерские услуги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осуществляющие неотложные ремонтные и погрузочно-разгрузочные работы</w:t>
            </w:r>
          </w:p>
        </w:tc>
        <w:tc>
          <w:tcPr>
            <w:tcW w:w="7455" w:type="dxa"/>
          </w:tcPr>
          <w:p w:rsidR="000A7F5E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Торговые предприятия, обеспечивающие продажу:</w:t>
            </w:r>
          </w:p>
          <w:p w:rsidR="008308F9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товаров первой необходимости;</w:t>
            </w:r>
          </w:p>
          <w:p w:rsidR="008308F9" w:rsidRDefault="008308F9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автомобилей, автозапчастей, товаров для пожаротушения, электрического оборудования, программных продуктов, средства связи, водопроводного, сантехнического оборудования, семян, саженцев, огородного оборудования.</w:t>
            </w: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рганизации, предоставляющие финансовые услуги в части неотложных функций (в первую очередь услуги по расчетам и платежам)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lastRenderedPageBreak/>
              <w:t>распространения новой коронавирусной инфекции (COVID-19) в субъекте Российской Федерации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>истемообразующие, а также научные и образовательные организации по согласованию с Правительством Российской Федерации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A7F5E">
              <w:rPr>
                <w:rFonts w:ascii="Liberation Serif" w:hAnsi="Liberation Serif"/>
                <w:sz w:val="28"/>
                <w:szCs w:val="28"/>
              </w:rPr>
              <w:t>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 апреля 2020 г. включительно функционирование этих органов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A7F5E">
              <w:rPr>
                <w:rFonts w:ascii="Liberation Serif" w:hAnsi="Liberation Serif"/>
                <w:sz w:val="28"/>
                <w:szCs w:val="28"/>
              </w:rPr>
              <w:t>Го</w:t>
            </w:r>
            <w:r>
              <w:rPr>
                <w:rFonts w:ascii="Liberation Serif" w:hAnsi="Liberation Serif"/>
                <w:sz w:val="28"/>
                <w:szCs w:val="28"/>
              </w:rPr>
              <w:t>сударственные органы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субъекто</w:t>
            </w:r>
            <w:r>
              <w:rPr>
                <w:rFonts w:ascii="Liberation Serif" w:hAnsi="Liberation Serif"/>
                <w:sz w:val="28"/>
                <w:szCs w:val="28"/>
              </w:rPr>
              <w:t>в Российской Федерации и органы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7455" w:type="dxa"/>
          </w:tcPr>
          <w:p w:rsidR="000A7F5E" w:rsidRDefault="000A7F5E" w:rsidP="00927A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A7F5E" w:rsidTr="008308F9">
        <w:tc>
          <w:tcPr>
            <w:tcW w:w="704" w:type="dxa"/>
          </w:tcPr>
          <w:p w:rsidR="000A7F5E" w:rsidRDefault="008308F9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7229" w:type="dxa"/>
          </w:tcPr>
          <w:p w:rsidR="000A7F5E" w:rsidRPr="000A7F5E" w:rsidRDefault="000A7F5E" w:rsidP="000A7F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Организации, осуществляющие</w:t>
            </w:r>
            <w:r w:rsidRPr="000A7F5E">
              <w:rPr>
                <w:rFonts w:ascii="Liberation Serif" w:hAnsi="Liberation Serif"/>
                <w:sz w:val="28"/>
                <w:szCs w:val="28"/>
              </w:rPr>
              <w:t xml:space="preserve"> производство и выпуск средств массовой информации</w:t>
            </w:r>
          </w:p>
        </w:tc>
        <w:tc>
          <w:tcPr>
            <w:tcW w:w="7455" w:type="dxa"/>
          </w:tcPr>
          <w:p w:rsidR="000A7F5E" w:rsidRDefault="000A7F5E" w:rsidP="000A7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7F5E" w:rsidRPr="000A7F5E" w:rsidRDefault="000A7F5E" w:rsidP="000A7F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0A7F5E" w:rsidRPr="000A7F5E" w:rsidSect="000A7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6"/>
    <w:rsid w:val="000A7F5E"/>
    <w:rsid w:val="006940F5"/>
    <w:rsid w:val="008308F9"/>
    <w:rsid w:val="00927AB4"/>
    <w:rsid w:val="00B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14B8"/>
  <w15:chartTrackingRefBased/>
  <w15:docId w15:val="{700F5D25-2336-4F25-9D53-7AC3DC65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2</cp:revision>
  <dcterms:created xsi:type="dcterms:W3CDTF">2020-05-18T08:17:00Z</dcterms:created>
  <dcterms:modified xsi:type="dcterms:W3CDTF">2020-05-18T08:48:00Z</dcterms:modified>
</cp:coreProperties>
</file>