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E31" w:rsidRPr="00A42E31" w:rsidRDefault="00A42E31" w:rsidP="00A42E31">
      <w:pPr>
        <w:spacing w:before="100" w:beforeAutospacing="1" w:after="100" w:afterAutospacing="1"/>
        <w:jc w:val="center"/>
        <w:rPr>
          <w:rFonts w:eastAsia="Times New Roman"/>
          <w:b/>
          <w:i/>
          <w:color w:val="FF0000"/>
          <w:sz w:val="44"/>
          <w:szCs w:val="44"/>
          <w:lang w:eastAsia="ru-RU"/>
        </w:rPr>
      </w:pPr>
      <w:r w:rsidRPr="00A42E31">
        <w:rPr>
          <w:rFonts w:eastAsia="Times New Roman"/>
          <w:b/>
          <w:i/>
          <w:color w:val="FF0000"/>
          <w:sz w:val="44"/>
          <w:szCs w:val="44"/>
          <w:lang w:eastAsia="ru-RU"/>
        </w:rPr>
        <w:t>Развитие и обогащение лексики у детей дошкольного возраста.</w:t>
      </w:r>
    </w:p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Проблемы и задачи развития речи детей дошкольного возраста были актуальны всегда. Во все времена развитию речи детей уделялось большое внимание. Значение речи  в становлении личности ребёнка настолько велико, что задачи по её формированию занимают особое место в воспитании.</w:t>
      </w:r>
    </w:p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Слово вводит ребёнка в мир людей, помогает понять его и освоиться в нём, помогает осознать себя как индивидуальность и стать активным участником в жизни общества. Слово является основным средством коммуникации и формой самовыражения малыша. Оно служит средством регуляции его поведения. С помощью слова ребёнок познаёт природное и предметное окружение.</w:t>
      </w:r>
    </w:p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телевизионные и радиопередачи, поэтому дошкольная педагогика рассматривает развитие словаря у детей как одну из важных задач развития речи.</w:t>
      </w:r>
    </w:p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Словарь – это лексический состав речи, которым пользуется человек. Словарь делят</w:t>
      </w:r>
      <w:r>
        <w:rPr>
          <w:rFonts w:eastAsia="Times New Roman"/>
          <w:lang w:eastAsia="ru-RU"/>
        </w:rPr>
        <w:t xml:space="preserve"> </w:t>
      </w:r>
      <w:r w:rsidRPr="00A42E31">
        <w:rPr>
          <w:rFonts w:eastAsia="Times New Roman"/>
          <w:lang w:eastAsia="ru-RU"/>
        </w:rPr>
        <w:t xml:space="preserve"> </w:t>
      </w:r>
      <w:proofErr w:type="gramStart"/>
      <w:r w:rsidRPr="00A42E31">
        <w:rPr>
          <w:rFonts w:eastAsia="Times New Roman"/>
          <w:lang w:eastAsia="ru-RU"/>
        </w:rPr>
        <w:t>на</w:t>
      </w:r>
      <w:proofErr w:type="gramEnd"/>
      <w:r w:rsidRPr="00A42E31">
        <w:rPr>
          <w:rFonts w:eastAsia="Times New Roman"/>
          <w:lang w:eastAsia="ru-RU"/>
        </w:rPr>
        <w:t xml:space="preserve"> активный и пассивный. Объем активного словаря у любого человека меньше объема пассивного.</w:t>
      </w:r>
    </w:p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Развитие словарного запаса при нормальном развитии ребёнка приводится в таблице:</w:t>
      </w:r>
    </w:p>
    <w:p w:rsidR="00A42E31" w:rsidRPr="00A42E31" w:rsidRDefault="00A42E31" w:rsidP="00A42E31">
      <w:pPr>
        <w:spacing w:before="100" w:beforeAutospacing="1" w:after="100" w:afterAutospacing="1"/>
        <w:jc w:val="center"/>
        <w:rPr>
          <w:rFonts w:eastAsia="Times New Roman"/>
          <w:b/>
          <w:i/>
          <w:color w:val="1F497D" w:themeColor="text2"/>
          <w:lang w:eastAsia="ru-RU"/>
        </w:rPr>
      </w:pPr>
      <w:r w:rsidRPr="00A42E31">
        <w:rPr>
          <w:rFonts w:eastAsia="Times New Roman"/>
          <w:b/>
          <w:i/>
          <w:color w:val="1F497D" w:themeColor="text2"/>
          <w:lang w:eastAsia="ru-RU"/>
        </w:rPr>
        <w:t>Количественный рост словарного запаса по Штерну</w:t>
      </w:r>
    </w:p>
    <w:tbl>
      <w:tblPr>
        <w:tblW w:w="848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5"/>
        <w:gridCol w:w="1860"/>
        <w:gridCol w:w="2136"/>
        <w:gridCol w:w="91"/>
        <w:gridCol w:w="1251"/>
        <w:gridCol w:w="1251"/>
      </w:tblGrid>
      <w:tr w:rsidR="00A42E31" w:rsidRPr="00A42E31" w:rsidTr="00A42E31">
        <w:trPr>
          <w:trHeight w:val="380"/>
          <w:tblCellSpacing w:w="0" w:type="dxa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От 1 до 1,5 лет</w:t>
            </w:r>
          </w:p>
        </w:tc>
        <w:tc>
          <w:tcPr>
            <w:tcW w:w="186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</w:t>
            </w:r>
            <w:r w:rsidRPr="00A42E31">
              <w:rPr>
                <w:rFonts w:eastAsia="Times New Roman"/>
                <w:lang w:eastAsia="ru-RU"/>
              </w:rPr>
              <w:t>в 2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в 3 года</w:t>
            </w: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в 4 года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в 5 лет</w:t>
            </w:r>
          </w:p>
        </w:tc>
      </w:tr>
      <w:tr w:rsidR="00A42E31" w:rsidRPr="00A42E31" w:rsidTr="00A42E31">
        <w:trPr>
          <w:trHeight w:val="290"/>
          <w:tblCellSpacing w:w="0" w:type="dxa"/>
        </w:trPr>
        <w:tc>
          <w:tcPr>
            <w:tcW w:w="18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</w:tcBorders>
            <w:vAlign w:val="center"/>
            <w:hideMark/>
          </w:tcPr>
          <w:p w:rsidR="00A42E31" w:rsidRDefault="00A42E31" w:rsidP="00A42E31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</w:tr>
      <w:tr w:rsidR="00A42E31" w:rsidRPr="00A42E31" w:rsidTr="00A42E31">
        <w:trPr>
          <w:trHeight w:val="50"/>
          <w:tblCellSpacing w:w="0" w:type="dxa"/>
        </w:trPr>
        <w:tc>
          <w:tcPr>
            <w:tcW w:w="18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     </w:t>
            </w:r>
            <w:r w:rsidRPr="00A42E31">
              <w:rPr>
                <w:rFonts w:eastAsia="Times New Roman"/>
                <w:lang w:eastAsia="ru-RU"/>
              </w:rPr>
              <w:t>100 слов</w:t>
            </w:r>
          </w:p>
        </w:tc>
        <w:tc>
          <w:tcPr>
            <w:tcW w:w="1860" w:type="dxa"/>
            <w:tcBorders>
              <w:bottom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 </w:t>
            </w:r>
            <w:r w:rsidRPr="00A42E31">
              <w:rPr>
                <w:rFonts w:eastAsia="Times New Roman"/>
                <w:lang w:eastAsia="ru-RU"/>
              </w:rPr>
              <w:t>300-400 слов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1000 – 1100 слов</w:t>
            </w:r>
          </w:p>
        </w:tc>
        <w:tc>
          <w:tcPr>
            <w:tcW w:w="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1600 слов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2E31" w:rsidRPr="00A42E31" w:rsidRDefault="00A42E31" w:rsidP="00A42E31">
            <w:pPr>
              <w:spacing w:before="100" w:beforeAutospacing="1" w:after="100" w:afterAutospacing="1"/>
              <w:jc w:val="center"/>
              <w:rPr>
                <w:rFonts w:eastAsia="Times New Roman"/>
                <w:lang w:eastAsia="ru-RU"/>
              </w:rPr>
            </w:pPr>
            <w:r w:rsidRPr="00A42E31">
              <w:rPr>
                <w:rFonts w:eastAsia="Times New Roman"/>
                <w:lang w:eastAsia="ru-RU"/>
              </w:rPr>
              <w:t>2200 слов</w:t>
            </w:r>
          </w:p>
        </w:tc>
      </w:tr>
    </w:tbl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Из данных таблицы видно, что у детей дошкольного возраста развитие словарного запаса происходит особенно быстро, как ни в каком другом возрасте.</w:t>
      </w:r>
    </w:p>
    <w:p w:rsidR="00A42E31" w:rsidRP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>Особенность словаря дошкольника — это значительно меньший его объем по сравнению со словарем взрослого, так как объем накопленных сведений об окружающем значительно уступает объему знаний взрослого человека.</w:t>
      </w:r>
    </w:p>
    <w:p w:rsidR="00A42E31" w:rsidRDefault="00A42E31" w:rsidP="00045DD2">
      <w:pPr>
        <w:spacing w:before="100" w:beforeAutospacing="1" w:after="100" w:afterAutospacing="1"/>
        <w:ind w:firstLine="567"/>
        <w:rPr>
          <w:rFonts w:eastAsia="Times New Roman"/>
          <w:lang w:eastAsia="ru-RU"/>
        </w:rPr>
      </w:pPr>
      <w:r w:rsidRPr="00A42E31">
        <w:rPr>
          <w:rFonts w:eastAsia="Times New Roman"/>
          <w:lang w:eastAsia="ru-RU"/>
        </w:rPr>
        <w:t xml:space="preserve">Для развития словарного запаса важно постоянное общение взрослых с ребенком. Объем и качество (точность, образность) словаря дошкольника </w:t>
      </w:r>
      <w:r w:rsidRPr="00A42E31">
        <w:rPr>
          <w:rFonts w:eastAsia="Times New Roman"/>
          <w:lang w:eastAsia="ru-RU"/>
        </w:rPr>
        <w:lastRenderedPageBreak/>
        <w:t>зависят от того, насколько полноценным является его общение. Поэтому родителям</w:t>
      </w:r>
      <w:r>
        <w:rPr>
          <w:rFonts w:eastAsia="Times New Roman"/>
          <w:lang w:eastAsia="ru-RU"/>
        </w:rPr>
        <w:t xml:space="preserve"> </w:t>
      </w:r>
      <w:r w:rsidRPr="00A42E31">
        <w:rPr>
          <w:rFonts w:eastAsia="Times New Roman"/>
          <w:lang w:eastAsia="ru-RU"/>
        </w:rPr>
        <w:t xml:space="preserve"> необходимо знакомить ребенка с новыми предметами, явлениями, их названиями. Важно беседовать с дошкольником, задавать вопросы, создавать ситуации, в которых раскроются вероятные недочеты понимания и употребления слов ребенком. Активный образ жизни семьи предоставляет благодатный материал для расширения словаря: экскурсии в театр, цирк, зоопарк и др.</w:t>
      </w:r>
    </w:p>
    <w:p w:rsidR="003E339A" w:rsidRDefault="003E339A" w:rsidP="00A42E31">
      <w:pPr>
        <w:spacing w:before="100" w:beforeAutospacing="1" w:after="100" w:afterAutospacing="1"/>
        <w:jc w:val="center"/>
        <w:rPr>
          <w:rFonts w:eastAsia="Times New Roman"/>
          <w:lang w:eastAsia="ru-RU"/>
        </w:rPr>
      </w:pPr>
      <w:bookmarkStart w:id="0" w:name="_GoBack"/>
      <w:bookmarkEnd w:id="0"/>
    </w:p>
    <w:p w:rsidR="003E339A" w:rsidRPr="00EB550F" w:rsidRDefault="003E339A" w:rsidP="00A42E31">
      <w:pPr>
        <w:spacing w:before="100" w:beforeAutospacing="1" w:after="100" w:afterAutospacing="1"/>
        <w:jc w:val="center"/>
        <w:rPr>
          <w:rFonts w:eastAsia="Times New Roman"/>
          <w:sz w:val="24"/>
          <w:szCs w:val="24"/>
          <w:lang w:eastAsia="ru-RU"/>
        </w:rPr>
      </w:pPr>
    </w:p>
    <w:p w:rsidR="001B5F5E" w:rsidRDefault="003E339A">
      <w:r>
        <w:rPr>
          <w:noProof/>
          <w:lang w:eastAsia="ru-RU"/>
        </w:rPr>
        <w:drawing>
          <wp:inline distT="0" distB="0" distL="0" distR="0">
            <wp:extent cx="4762500" cy="3190875"/>
            <wp:effectExtent l="19050" t="0" r="0" b="0"/>
            <wp:docPr id="1" name="Рисунок 1" descr="http://allday1.com/uploads/posts/2015-08/1440155577_content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lday1.com/uploads/posts/2015-08/1440155577_content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5F5E" w:rsidSect="00A42E31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E31"/>
    <w:rsid w:val="00045DD2"/>
    <w:rsid w:val="001B5F5E"/>
    <w:rsid w:val="003E339A"/>
    <w:rsid w:val="00A4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E31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3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33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D43BB-7975-4CDB-A784-3983ADB0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DS511ACER</cp:lastModifiedBy>
  <cp:revision>3</cp:revision>
  <dcterms:created xsi:type="dcterms:W3CDTF">2016-11-11T11:54:00Z</dcterms:created>
  <dcterms:modified xsi:type="dcterms:W3CDTF">2016-11-14T04:17:00Z</dcterms:modified>
</cp:coreProperties>
</file>