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6" w:rsidRDefault="00E23CBB" w:rsidP="001303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86">
        <w:rPr>
          <w:rFonts w:ascii="Times New Roman" w:hAnsi="Times New Roman" w:cs="Times New Roman"/>
          <w:b/>
          <w:sz w:val="28"/>
          <w:szCs w:val="28"/>
        </w:rPr>
        <w:t xml:space="preserve">Консультация  для  родителей  на  тему:  </w:t>
      </w:r>
    </w:p>
    <w:p w:rsidR="00755C42" w:rsidRPr="00130386" w:rsidRDefault="00E23CBB" w:rsidP="001303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0386">
        <w:rPr>
          <w:rFonts w:ascii="Times New Roman" w:hAnsi="Times New Roman" w:cs="Times New Roman"/>
          <w:b/>
          <w:sz w:val="28"/>
          <w:szCs w:val="28"/>
        </w:rPr>
        <w:t>«Использование  музыки  в  период  адаптации  в  детском  саду».</w:t>
      </w:r>
    </w:p>
    <w:p w:rsidR="00E23CBB" w:rsidRPr="00130386" w:rsidRDefault="00E23CBB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CBB" w:rsidRPr="00130386" w:rsidRDefault="00E23CBB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 xml:space="preserve">Музыкальное воспитание оказывает благотворное влияние на психическое развитие малыша в целом – стимулирует зрительное, слуховое восприятие, двигательную и голосовую активность, обогащает эмоциональную сферу ребёнка под воздействием музыки и пения, он растёт жизнерадостным, любознательным, активным. Ребёнка привлекает выразительная интонация песен, характерный ритм </w:t>
      </w:r>
      <w:proofErr w:type="gramStart"/>
      <w:r w:rsidRPr="00130386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1303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03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30386">
        <w:rPr>
          <w:rFonts w:ascii="Times New Roman" w:hAnsi="Times New Roman" w:cs="Times New Roman"/>
          <w:sz w:val="28"/>
          <w:szCs w:val="28"/>
        </w:rPr>
        <w:t>.</w:t>
      </w:r>
    </w:p>
    <w:p w:rsidR="00E23CBB" w:rsidRPr="00130386" w:rsidRDefault="00E23CBB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 xml:space="preserve">Большое значение имеет музыкальное воспитание, которое способствует эстетическому воспитанию ребёнка и его всестороннему развитию: </w:t>
      </w:r>
      <w:r w:rsidR="000F476D" w:rsidRPr="00130386">
        <w:rPr>
          <w:rFonts w:ascii="Times New Roman" w:hAnsi="Times New Roman" w:cs="Times New Roman"/>
          <w:sz w:val="28"/>
          <w:szCs w:val="28"/>
        </w:rPr>
        <w:t xml:space="preserve"> эмоций, речи, движений. Музыка доставляет удовольствие даже младенцу: пение взрослого, звуки метал</w:t>
      </w:r>
      <w:r w:rsidR="004A2F38" w:rsidRPr="00130386">
        <w:rPr>
          <w:rFonts w:ascii="Times New Roman" w:hAnsi="Times New Roman" w:cs="Times New Roman"/>
          <w:sz w:val="28"/>
          <w:szCs w:val="28"/>
        </w:rPr>
        <w:t xml:space="preserve">лофона вызывают у малыша сначала </w:t>
      </w:r>
      <w:r w:rsidR="000F476D" w:rsidRPr="00130386">
        <w:rPr>
          <w:rFonts w:ascii="Times New Roman" w:hAnsi="Times New Roman" w:cs="Times New Roman"/>
          <w:sz w:val="28"/>
          <w:szCs w:val="28"/>
        </w:rPr>
        <w:t xml:space="preserve"> сосредоточение, затем улыбку, </w:t>
      </w:r>
      <w:proofErr w:type="spellStart"/>
      <w:r w:rsidR="000F476D" w:rsidRPr="00130386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="000F476D" w:rsidRPr="00130386">
        <w:rPr>
          <w:rFonts w:ascii="Times New Roman" w:hAnsi="Times New Roman" w:cs="Times New Roman"/>
          <w:sz w:val="28"/>
          <w:szCs w:val="28"/>
        </w:rPr>
        <w:t xml:space="preserve">, радостные возгласы, заинтересованность, пение, игровые действия и пляску. Его слуховой аппарат готов к восприятию звуков. Металлофон, губная гармошка, </w:t>
      </w:r>
      <w:proofErr w:type="spellStart"/>
      <w:r w:rsidR="000F476D" w:rsidRPr="00130386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="000F476D" w:rsidRPr="00130386">
        <w:rPr>
          <w:rFonts w:ascii="Times New Roman" w:hAnsi="Times New Roman" w:cs="Times New Roman"/>
          <w:sz w:val="28"/>
          <w:szCs w:val="28"/>
        </w:rPr>
        <w:t xml:space="preserve"> – обладает  характерными голосами. Колокольчики, музыкальные треугольники, бубны, деревянные ложки, маракасы, погремушки – с разной тембровой окраской. Они передают ритм мелодии, обогащают слуховой  опыт ребёнка подчас неожиданными впечатлениями. Только яркая и художественная  музыка вызывает </w:t>
      </w:r>
      <w:r w:rsidR="009559F0" w:rsidRPr="00130386">
        <w:rPr>
          <w:rFonts w:ascii="Times New Roman" w:hAnsi="Times New Roman" w:cs="Times New Roman"/>
          <w:sz w:val="28"/>
          <w:szCs w:val="28"/>
        </w:rPr>
        <w:t xml:space="preserve">разнообразные положительные эмоции, вводит в мир прекрасного, а так же и есть основа эстетического воспитания. </w:t>
      </w:r>
    </w:p>
    <w:p w:rsidR="009559F0" w:rsidRPr="00130386" w:rsidRDefault="009559F0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Музыкальные игры прививают интерес к музыке и пению, желание играть с детскими инструментами, развивают музыкальную восприимчивость и формируют элементарные навыки в музыкально – игровой деятельности.</w:t>
      </w:r>
    </w:p>
    <w:p w:rsidR="009559F0" w:rsidRPr="00130386" w:rsidRDefault="009559F0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Музыкальные игры для малышей:</w:t>
      </w:r>
    </w:p>
    <w:p w:rsidR="009559F0" w:rsidRPr="00130386" w:rsidRDefault="009559F0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Игра «Найди музыку»</w:t>
      </w:r>
    </w:p>
    <w:p w:rsidR="009559F0" w:rsidRPr="00130386" w:rsidRDefault="009559F0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Музыкально – игровой показ «Неваляшка»</w:t>
      </w:r>
    </w:p>
    <w:p w:rsidR="009559F0" w:rsidRPr="00130386" w:rsidRDefault="009559F0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Упражнение «Барабан»</w:t>
      </w:r>
    </w:p>
    <w:p w:rsidR="009559F0" w:rsidRPr="00130386" w:rsidRDefault="009559F0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Игра «Ладушки»</w:t>
      </w:r>
    </w:p>
    <w:p w:rsidR="009559F0" w:rsidRPr="00130386" w:rsidRDefault="009559F0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Ляля пляшет: «Топ – Топ»</w:t>
      </w:r>
    </w:p>
    <w:p w:rsidR="009559F0" w:rsidRPr="00130386" w:rsidRDefault="009559F0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Ваня стучит в бубен: «Тук – Тук»</w:t>
      </w:r>
    </w:p>
    <w:p w:rsidR="00E84CAE" w:rsidRPr="00130386" w:rsidRDefault="00E84CAE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 xml:space="preserve">Ваня и Ляля хлопают в ладошки: «Хлоп – </w:t>
      </w:r>
      <w:proofErr w:type="gramStart"/>
      <w:r w:rsidRPr="00130386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130386">
        <w:rPr>
          <w:rFonts w:ascii="Times New Roman" w:hAnsi="Times New Roman" w:cs="Times New Roman"/>
          <w:sz w:val="28"/>
          <w:szCs w:val="28"/>
        </w:rPr>
        <w:t>»</w:t>
      </w:r>
    </w:p>
    <w:p w:rsidR="00E84CAE" w:rsidRPr="00130386" w:rsidRDefault="00E84CAE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CAE" w:rsidRPr="00130386" w:rsidRDefault="00E84CAE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86">
        <w:rPr>
          <w:rFonts w:ascii="Times New Roman" w:hAnsi="Times New Roman" w:cs="Times New Roman"/>
          <w:b/>
          <w:sz w:val="28"/>
          <w:szCs w:val="28"/>
        </w:rPr>
        <w:t>Музыкальные  игры  с  ребёнком  дома.</w:t>
      </w:r>
    </w:p>
    <w:p w:rsidR="00E84CAE" w:rsidRPr="00130386" w:rsidRDefault="00E84CAE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Музыкальность  ребёнка  имеет  генетическую основу и развивается у каждого ребёнка при создании благоприятных условий. Музыкальные игры помогают  освоению различных свойств музыкального звука: силы, тембра, длительности звучания. Во время игры ребёнку важно почувствовать, что взрослому приятно с ним общаться, нравится то, что и как делает ребёнок.</w:t>
      </w:r>
    </w:p>
    <w:p w:rsidR="00E84CAE" w:rsidRPr="00130386" w:rsidRDefault="00E84CAE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Игра «Громко – тихо запоём»</w:t>
      </w:r>
    </w:p>
    <w:p w:rsidR="00E84CAE" w:rsidRPr="00130386" w:rsidRDefault="00E84CAE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Игровым материалом может быть любая игрушка</w:t>
      </w:r>
      <w:r w:rsidR="00835185" w:rsidRPr="00130386">
        <w:rPr>
          <w:rFonts w:ascii="Times New Roman" w:hAnsi="Times New Roman" w:cs="Times New Roman"/>
          <w:sz w:val="28"/>
          <w:szCs w:val="28"/>
        </w:rPr>
        <w:t xml:space="preserve">. Ребёнку предлагается выйти на время из комнаты. Взрослый прячет игрушку. Задача ребёнка найти её, руководствуясь силой звучания песенки, которую начал петь взрослый. </w:t>
      </w:r>
      <w:r w:rsidR="00835185" w:rsidRPr="00130386">
        <w:rPr>
          <w:rFonts w:ascii="Times New Roman" w:hAnsi="Times New Roman" w:cs="Times New Roman"/>
          <w:sz w:val="28"/>
          <w:szCs w:val="28"/>
        </w:rPr>
        <w:lastRenderedPageBreak/>
        <w:t>При этом громкость  звучания усиливается по  мере приближения к игрушке или удаления от неё. Затем взрослый и ребёнок меняются ролями.</w:t>
      </w:r>
    </w:p>
    <w:p w:rsidR="00835185" w:rsidRPr="00130386" w:rsidRDefault="00835185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Игра «Научи матрёшек танцевать»</w:t>
      </w:r>
    </w:p>
    <w:p w:rsidR="00835185" w:rsidRPr="00130386" w:rsidRDefault="00835185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Игровой материал:  большая и маленькая матрёшки. Взрослый отстукивает большой матрёшкой несложный ритмический рисунок, предлагаю ребёнку воспроизвести его. Затем образец ритма для повторения может задавать ребёнок взрослому.</w:t>
      </w:r>
    </w:p>
    <w:p w:rsidR="00835185" w:rsidRPr="00130386" w:rsidRDefault="00835185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Игра «Кошка Мурка и музыкальные игрушки»</w:t>
      </w:r>
    </w:p>
    <w:p w:rsidR="00835185" w:rsidRPr="00130386" w:rsidRDefault="00835185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386">
        <w:rPr>
          <w:rFonts w:ascii="Times New Roman" w:hAnsi="Times New Roman" w:cs="Times New Roman"/>
          <w:sz w:val="28"/>
          <w:szCs w:val="28"/>
        </w:rPr>
        <w:t>Игровой материал:  музыкальные игрушки – дудочка, колокольчик,</w:t>
      </w:r>
      <w:r w:rsidR="00686211" w:rsidRPr="00130386">
        <w:rPr>
          <w:rFonts w:ascii="Times New Roman" w:hAnsi="Times New Roman" w:cs="Times New Roman"/>
          <w:sz w:val="28"/>
          <w:szCs w:val="28"/>
        </w:rPr>
        <w:t xml:space="preserve"> музыкальный молоточек;  мягкая игрушка – кошка, коробка.</w:t>
      </w:r>
      <w:proofErr w:type="gramEnd"/>
      <w:r w:rsidR="00686211" w:rsidRPr="00130386">
        <w:rPr>
          <w:rFonts w:ascii="Times New Roman" w:hAnsi="Times New Roman" w:cs="Times New Roman"/>
          <w:sz w:val="28"/>
          <w:szCs w:val="28"/>
        </w:rPr>
        <w:t xml:space="preserve">  Взрослый приносит коробку, перевязанную лентой, достаёт оттуда кошку и сообщает, что кошка Мурка пришла в гости т принесла музыкальные игрушки, которые предложит ребёнку, если он узнает их по звуку. Взрослый незаметно для ребёнка </w:t>
      </w:r>
      <w:proofErr w:type="gramStart"/>
      <w:r w:rsidR="00686211" w:rsidRPr="001303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6211" w:rsidRPr="00130386">
        <w:rPr>
          <w:rFonts w:ascii="Times New Roman" w:hAnsi="Times New Roman" w:cs="Times New Roman"/>
          <w:sz w:val="28"/>
          <w:szCs w:val="28"/>
        </w:rPr>
        <w:t>за небольшой ширмой) играет на музыкальных игрушках. Ребёнок называет их.</w:t>
      </w:r>
    </w:p>
    <w:p w:rsidR="00686211" w:rsidRPr="00130386" w:rsidRDefault="00686211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 xml:space="preserve">Ребёнок вместе </w:t>
      </w:r>
      <w:proofErr w:type="gramStart"/>
      <w:r w:rsidRPr="001303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0386">
        <w:rPr>
          <w:rFonts w:ascii="Times New Roman" w:hAnsi="Times New Roman" w:cs="Times New Roman"/>
          <w:sz w:val="28"/>
          <w:szCs w:val="28"/>
        </w:rPr>
        <w:t xml:space="preserve"> взрослыми могут участвовать в том или ином этюде с музыкой.</w:t>
      </w:r>
    </w:p>
    <w:p w:rsidR="00686211" w:rsidRPr="00130386" w:rsidRDefault="00686211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 xml:space="preserve">                  Используются следующие игровые этюды:</w:t>
      </w:r>
    </w:p>
    <w:p w:rsidR="00686211" w:rsidRPr="00130386" w:rsidRDefault="00686211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а) с воображаемым дождём;</w:t>
      </w:r>
    </w:p>
    <w:p w:rsidR="00686211" w:rsidRPr="00130386" w:rsidRDefault="00686211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б) игра с воображаемым  мячом;</w:t>
      </w:r>
    </w:p>
    <w:p w:rsidR="00686211" w:rsidRPr="00130386" w:rsidRDefault="00686211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в) игра в снежки;</w:t>
      </w:r>
    </w:p>
    <w:p w:rsidR="00686211" w:rsidRPr="00130386" w:rsidRDefault="00686211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г) п</w:t>
      </w:r>
      <w:r w:rsidR="004A2F38" w:rsidRPr="00130386">
        <w:rPr>
          <w:rFonts w:ascii="Times New Roman" w:hAnsi="Times New Roman" w:cs="Times New Roman"/>
          <w:sz w:val="28"/>
          <w:szCs w:val="28"/>
        </w:rPr>
        <w:t xml:space="preserve">ередача контрастного  настроения </w:t>
      </w:r>
      <w:proofErr w:type="gramStart"/>
      <w:r w:rsidR="004A2F38" w:rsidRPr="001303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2F38" w:rsidRPr="00130386">
        <w:rPr>
          <w:rFonts w:ascii="Times New Roman" w:hAnsi="Times New Roman" w:cs="Times New Roman"/>
          <w:sz w:val="28"/>
          <w:szCs w:val="28"/>
        </w:rPr>
        <w:t>котик заболел – котик выздоровел).</w:t>
      </w:r>
    </w:p>
    <w:p w:rsidR="00E23CBB" w:rsidRPr="00130386" w:rsidRDefault="00E23CBB" w:rsidP="0013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23CBB" w:rsidRPr="0013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B"/>
    <w:rsid w:val="000F476D"/>
    <w:rsid w:val="00130386"/>
    <w:rsid w:val="004A2F38"/>
    <w:rsid w:val="00686211"/>
    <w:rsid w:val="00755C42"/>
    <w:rsid w:val="00835185"/>
    <w:rsid w:val="009559F0"/>
    <w:rsid w:val="00E23CBB"/>
    <w:rsid w:val="00E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ДС511</cp:lastModifiedBy>
  <cp:revision>2</cp:revision>
  <dcterms:created xsi:type="dcterms:W3CDTF">2015-11-21T16:24:00Z</dcterms:created>
  <dcterms:modified xsi:type="dcterms:W3CDTF">2015-12-24T06:51:00Z</dcterms:modified>
</cp:coreProperties>
</file>